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E6" w:rsidRDefault="007520E6" w:rsidP="007520E6">
      <w:pPr>
        <w:spacing w:after="0" w:line="240" w:lineRule="auto"/>
        <w:ind w:left="5103" w:firstLine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7520E6" w:rsidRDefault="007520E6" w:rsidP="007520E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Антикоррупционной политике государственного автономного учреждения здравоохранения «Брянская городская поликлиника №5»,</w:t>
      </w:r>
      <w:r>
        <w:rPr>
          <w:rFonts w:ascii="Times New Roman" w:hAnsi="Times New Roman" w:cs="Times New Roman"/>
          <w:sz w:val="28"/>
          <w:szCs w:val="28"/>
        </w:rPr>
        <w:t xml:space="preserve"> утв. приказом государственного автономного учреждения здравоохранения «Брянская городская поликлиника №5»</w:t>
      </w:r>
    </w:p>
    <w:p w:rsidR="007520E6" w:rsidRDefault="007520E6" w:rsidP="007520E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 марта 2024 г. № 63</w:t>
      </w:r>
    </w:p>
    <w:p w:rsidR="007520E6" w:rsidRDefault="007520E6" w:rsidP="007520E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E6" w:rsidRDefault="007520E6" w:rsidP="007520E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Оценка </w:t>
      </w:r>
    </w:p>
    <w:p w:rsidR="007520E6" w:rsidRDefault="007520E6" w:rsidP="007520E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pacing w:val="-1"/>
          <w:sz w:val="28"/>
          <w:szCs w:val="28"/>
        </w:rPr>
        <w:t>коррупционных</w:t>
      </w:r>
      <w:r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-1"/>
          <w:sz w:val="28"/>
          <w:szCs w:val="28"/>
        </w:rPr>
        <w:t>рисков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-1"/>
          <w:sz w:val="28"/>
          <w:szCs w:val="28"/>
        </w:rPr>
        <w:t>деятельности</w:t>
      </w:r>
    </w:p>
    <w:p w:rsidR="007520E6" w:rsidRDefault="007520E6" w:rsidP="007520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pacing w:val="-1"/>
          <w:sz w:val="28"/>
          <w:szCs w:val="28"/>
        </w:rPr>
        <w:t>государственного автономного учреждения здравоохранения «Брянская городская поликлиника №5»</w:t>
      </w:r>
    </w:p>
    <w:p w:rsidR="007520E6" w:rsidRDefault="007520E6" w:rsidP="007520E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7520E6" w:rsidRDefault="007520E6" w:rsidP="007520E6">
      <w:pPr>
        <w:pStyle w:val="a3"/>
        <w:widowControl w:val="0"/>
        <w:numPr>
          <w:ilvl w:val="0"/>
          <w:numId w:val="1"/>
        </w:numPr>
        <w:tabs>
          <w:tab w:val="left" w:pos="3937"/>
        </w:tabs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Общие положения</w:t>
      </w:r>
    </w:p>
    <w:p w:rsidR="007520E6" w:rsidRDefault="007520E6" w:rsidP="007520E6">
      <w:pPr>
        <w:pStyle w:val="a3"/>
        <w:widowControl w:val="0"/>
        <w:tabs>
          <w:tab w:val="left" w:pos="3937"/>
        </w:tabs>
        <w:spacing w:after="0" w:line="240" w:lineRule="auto"/>
        <w:ind w:left="1069"/>
        <w:rPr>
          <w:rFonts w:ascii="Times New Roman" w:eastAsia="Times New Roman" w:hAnsi="Times New Roman"/>
          <w:sz w:val="28"/>
          <w:szCs w:val="28"/>
        </w:rPr>
      </w:pPr>
    </w:p>
    <w:p w:rsidR="007520E6" w:rsidRDefault="007520E6" w:rsidP="007520E6">
      <w:pPr>
        <w:widowControl w:val="0"/>
        <w:numPr>
          <w:ilvl w:val="1"/>
          <w:numId w:val="2"/>
        </w:numPr>
        <w:tabs>
          <w:tab w:val="left" w:pos="18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Оценка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коррупционных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рисков</w:t>
      </w:r>
      <w:r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является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важнейшим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элементом</w:t>
      </w:r>
      <w:r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антикоррупционной</w:t>
      </w:r>
      <w:r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политики</w:t>
      </w:r>
      <w:r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государственного автономного учреждения здравоохранения «Брянская городская поликлиника №5»</w:t>
      </w:r>
      <w:r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pacing w:val="-2"/>
          <w:sz w:val="28"/>
          <w:szCs w:val="28"/>
        </w:rPr>
        <w:t>далее - организация</w:t>
      </w:r>
      <w:r>
        <w:rPr>
          <w:rFonts w:ascii="Times New Roman" w:eastAsia="Times New Roman" w:hAnsi="Times New Roman"/>
          <w:spacing w:val="-1"/>
          <w:sz w:val="28"/>
          <w:szCs w:val="28"/>
        </w:rPr>
        <w:t>),</w:t>
      </w:r>
      <w:r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позволяющая</w:t>
      </w:r>
      <w:r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обеспечить</w:t>
      </w:r>
      <w:r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соответствие</w:t>
      </w:r>
      <w:r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реализуемых</w:t>
      </w:r>
      <w:r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антикоррупционных</w:t>
      </w:r>
      <w:r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специфике</w:t>
      </w:r>
      <w:r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рационально</w:t>
      </w:r>
      <w:r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ресурсы,</w:t>
      </w:r>
      <w:r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направляемые</w:t>
      </w:r>
      <w:r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проведение</w:t>
      </w:r>
      <w:r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работы</w:t>
      </w:r>
      <w:r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профилактике</w:t>
      </w:r>
      <w:r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коррупции</w:t>
      </w:r>
      <w:r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организации.</w:t>
      </w:r>
    </w:p>
    <w:p w:rsidR="007520E6" w:rsidRDefault="007520E6" w:rsidP="007520E6">
      <w:pPr>
        <w:widowControl w:val="0"/>
        <w:numPr>
          <w:ilvl w:val="1"/>
          <w:numId w:val="2"/>
        </w:numPr>
        <w:tabs>
          <w:tab w:val="left" w:pos="1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Целью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коррупционных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рисков</w:t>
      </w:r>
      <w:r>
        <w:rPr>
          <w:rFonts w:ascii="Times New Roman" w:eastAsia="Times New Roman" w:hAnsi="Times New Roman"/>
          <w:spacing w:val="5"/>
          <w:sz w:val="28"/>
          <w:szCs w:val="28"/>
        </w:rPr>
        <w:t xml:space="preserve"> организации </w:t>
      </w:r>
      <w:r>
        <w:rPr>
          <w:rFonts w:ascii="Times New Roman" w:eastAsia="Times New Roman" w:hAnsi="Times New Roman"/>
          <w:spacing w:val="-1"/>
          <w:sz w:val="28"/>
          <w:szCs w:val="28"/>
        </w:rPr>
        <w:t>является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определение</w:t>
      </w:r>
      <w:r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конкретных</w:t>
      </w:r>
      <w:r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процессов</w:t>
      </w:r>
      <w:r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видов</w:t>
      </w:r>
      <w:r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реализации</w:t>
      </w:r>
      <w:r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которых</w:t>
      </w:r>
      <w:r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наиболее</w:t>
      </w:r>
      <w:r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высока</w:t>
      </w:r>
      <w:r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вероятность</w:t>
      </w:r>
      <w:r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совершения</w:t>
      </w:r>
      <w:r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работниками</w:t>
      </w:r>
      <w:r>
        <w:rPr>
          <w:rFonts w:ascii="Times New Roman" w:eastAsia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коррупционных</w:t>
      </w:r>
      <w:r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правонарушений,</w:t>
      </w:r>
      <w:r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как</w:t>
      </w:r>
      <w:r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целях</w:t>
      </w:r>
      <w:r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получения</w:t>
      </w:r>
      <w:r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личной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выгоды,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в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целях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получения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выгоды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520E6" w:rsidRDefault="007520E6" w:rsidP="007520E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7520E6" w:rsidRDefault="007520E6" w:rsidP="007520E6">
      <w:pPr>
        <w:pStyle w:val="a3"/>
        <w:widowControl w:val="0"/>
        <w:numPr>
          <w:ilvl w:val="0"/>
          <w:numId w:val="1"/>
        </w:numPr>
        <w:tabs>
          <w:tab w:val="left" w:pos="2989"/>
        </w:tabs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Порядок оценки коррупционных рисков</w:t>
      </w:r>
    </w:p>
    <w:p w:rsidR="007520E6" w:rsidRDefault="007520E6" w:rsidP="007520E6">
      <w:pPr>
        <w:pStyle w:val="a3"/>
        <w:widowControl w:val="0"/>
        <w:tabs>
          <w:tab w:val="left" w:pos="2989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7520E6" w:rsidRDefault="007520E6" w:rsidP="007520E6">
      <w:pPr>
        <w:widowControl w:val="0"/>
        <w:numPr>
          <w:ilvl w:val="1"/>
          <w:numId w:val="3"/>
        </w:numPr>
        <w:tabs>
          <w:tab w:val="left" w:pos="181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Оценка</w:t>
      </w:r>
      <w:r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коррупционных</w:t>
      </w:r>
      <w:r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рисков</w:t>
      </w:r>
      <w:r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проводится</w:t>
      </w:r>
      <w:r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регулярной</w:t>
      </w:r>
      <w:r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основе,</w:t>
      </w:r>
      <w:r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ежегодно.</w:t>
      </w:r>
    </w:p>
    <w:p w:rsidR="007520E6" w:rsidRDefault="007520E6" w:rsidP="007520E6">
      <w:pPr>
        <w:widowControl w:val="0"/>
        <w:numPr>
          <w:ilvl w:val="1"/>
          <w:numId w:val="3"/>
        </w:numPr>
        <w:tabs>
          <w:tab w:val="left" w:pos="178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проведения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коррупционных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рисков:</w:t>
      </w:r>
    </w:p>
    <w:p w:rsidR="007520E6" w:rsidRDefault="007520E6" w:rsidP="007520E6">
      <w:pPr>
        <w:widowControl w:val="0"/>
        <w:numPr>
          <w:ilvl w:val="2"/>
          <w:numId w:val="3"/>
        </w:numPr>
        <w:tabs>
          <w:tab w:val="left" w:pos="200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Деятельность</w:t>
      </w:r>
      <w:r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представляется</w:t>
      </w:r>
      <w:r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виде</w:t>
      </w:r>
      <w:r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отдельных</w:t>
      </w:r>
      <w:r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процессов,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каждом</w:t>
      </w:r>
      <w:r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которых</w:t>
      </w:r>
      <w:r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выделяются</w:t>
      </w:r>
      <w:r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основные</w:t>
      </w:r>
      <w:r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элементы</w:t>
      </w:r>
      <w:r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подпроцессы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>).</w:t>
      </w:r>
    </w:p>
    <w:p w:rsidR="007520E6" w:rsidRDefault="007520E6" w:rsidP="007520E6">
      <w:pPr>
        <w:widowControl w:val="0"/>
        <w:numPr>
          <w:ilvl w:val="2"/>
          <w:numId w:val="3"/>
        </w:numPr>
        <w:tabs>
          <w:tab w:val="left" w:pos="200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Определяются</w:t>
      </w:r>
      <w:r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«критические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точки»</w:t>
      </w:r>
      <w:r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каждого</w:t>
      </w:r>
      <w:r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процесса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определяются</w:t>
      </w:r>
      <w:r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</w:t>
      </w:r>
      <w:r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элементы,</w:t>
      </w:r>
      <w:r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реализации</w:t>
      </w:r>
      <w:r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которых</w:t>
      </w:r>
      <w:r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наиболее</w:t>
      </w:r>
      <w:r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вероятно</w:t>
      </w:r>
      <w:r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возникновение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коррупционных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правонарушений.</w:t>
      </w:r>
    </w:p>
    <w:p w:rsidR="007520E6" w:rsidRDefault="007520E6" w:rsidP="007520E6">
      <w:pPr>
        <w:widowControl w:val="0"/>
        <w:numPr>
          <w:ilvl w:val="2"/>
          <w:numId w:val="3"/>
        </w:numPr>
        <w:tabs>
          <w:tab w:val="left" w:pos="200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каждого</w:t>
      </w:r>
      <w:r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подпроцесса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реализация</w:t>
      </w:r>
      <w:r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которого</w:t>
      </w:r>
      <w:r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связана</w:t>
      </w:r>
      <w:r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коррупционным</w:t>
      </w:r>
      <w:r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риском,</w:t>
      </w:r>
      <w:r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составляется</w:t>
      </w:r>
      <w:r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описание</w:t>
      </w:r>
      <w:r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возможных</w:t>
      </w:r>
      <w:r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коррупционных</w:t>
      </w:r>
      <w:r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правонарушений, включающее:</w:t>
      </w:r>
    </w:p>
    <w:p w:rsidR="007520E6" w:rsidRDefault="007520E6" w:rsidP="007520E6">
      <w:pPr>
        <w:widowControl w:val="0"/>
        <w:tabs>
          <w:tab w:val="left" w:pos="21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характеристику</w:t>
      </w:r>
      <w:r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выгоды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или</w:t>
      </w:r>
      <w:r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преимущества,</w:t>
      </w:r>
      <w:r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которое</w:t>
      </w:r>
      <w:r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может</w:t>
      </w:r>
      <w:r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быть</w:t>
      </w:r>
      <w:r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получено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организацией</w:t>
      </w:r>
      <w:r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или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</w:rPr>
        <w:t>отдельными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работниками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при</w:t>
      </w:r>
      <w:r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совершении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«коррупционного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правонарушения»; должности</w:t>
      </w:r>
      <w:r>
        <w:rPr>
          <w:rFonts w:ascii="Times New Roman" w:eastAsia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организации,</w:t>
      </w:r>
      <w:r>
        <w:rPr>
          <w:rFonts w:ascii="Times New Roman" w:eastAsia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которые</w:t>
      </w:r>
      <w:r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являются</w:t>
      </w:r>
      <w:r>
        <w:rPr>
          <w:rFonts w:ascii="Times New Roman" w:eastAsia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«ключевыми»</w:t>
      </w:r>
      <w:r>
        <w:rPr>
          <w:rFonts w:ascii="Times New Roman" w:eastAsia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совершения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коррупционного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правонарушения;</w:t>
      </w:r>
    </w:p>
    <w:p w:rsidR="007520E6" w:rsidRDefault="007520E6" w:rsidP="007520E6">
      <w:pPr>
        <w:widowControl w:val="0"/>
        <w:numPr>
          <w:ilvl w:val="0"/>
          <w:numId w:val="4"/>
        </w:numPr>
        <w:tabs>
          <w:tab w:val="left" w:pos="127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участие</w:t>
      </w:r>
      <w:r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каких</w:t>
      </w:r>
      <w:r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работников</w:t>
      </w:r>
      <w:r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необходимо,</w:t>
      </w:r>
      <w:r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чтобы</w:t>
      </w:r>
      <w:r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совершение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коррупционного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правонарушения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стало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возможным.</w:t>
      </w:r>
    </w:p>
    <w:p w:rsidR="007520E6" w:rsidRDefault="007520E6" w:rsidP="007520E6">
      <w:pPr>
        <w:widowControl w:val="0"/>
        <w:numPr>
          <w:ilvl w:val="1"/>
          <w:numId w:val="3"/>
        </w:numPr>
        <w:tabs>
          <w:tab w:val="left" w:pos="165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основании</w:t>
      </w:r>
      <w:r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проведенного</w:t>
      </w:r>
      <w:r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анализа</w:t>
      </w:r>
      <w:r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готовится</w:t>
      </w:r>
      <w:r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Карта</w:t>
      </w:r>
      <w:r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коррупционных</w:t>
      </w:r>
      <w:r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рисков</w:t>
      </w:r>
      <w:r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сводное</w:t>
      </w:r>
      <w:r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описание</w:t>
      </w:r>
      <w:r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«критических</w:t>
      </w:r>
      <w:r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точек»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pacing w:val="-1"/>
          <w:sz w:val="28"/>
          <w:szCs w:val="28"/>
        </w:rPr>
        <w:t>возможных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коррупционных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правонарушений.</w:t>
      </w:r>
    </w:p>
    <w:p w:rsidR="007520E6" w:rsidRPr="007520E6" w:rsidRDefault="007520E6" w:rsidP="007520E6">
      <w:pPr>
        <w:widowControl w:val="0"/>
        <w:numPr>
          <w:ilvl w:val="1"/>
          <w:numId w:val="3"/>
        </w:numPr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  <w:sectPr w:rsidR="007520E6" w:rsidRPr="007520E6">
          <w:pgSz w:w="11906" w:h="16838"/>
          <w:pgMar w:top="851" w:right="850" w:bottom="1134" w:left="1701" w:header="708" w:footer="432" w:gutter="0"/>
          <w:cols w:space="720"/>
        </w:sectPr>
      </w:pPr>
      <w:r>
        <w:rPr>
          <w:rFonts w:ascii="Times New Roman" w:eastAsia="Times New Roman" w:hAnsi="Times New Roman"/>
          <w:spacing w:val="-1"/>
          <w:sz w:val="28"/>
          <w:szCs w:val="28"/>
        </w:rPr>
        <w:t>Разрабатывается</w:t>
      </w:r>
      <w:r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комплекс</w:t>
      </w:r>
      <w:r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мер</w:t>
      </w:r>
      <w:r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устранению</w:t>
      </w:r>
      <w:r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или</w:t>
      </w:r>
      <w:r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минимизации</w:t>
      </w:r>
      <w:r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коррупционных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B440D9">
        <w:rPr>
          <w:rFonts w:ascii="Times New Roman" w:eastAsia="Times New Roman" w:hAnsi="Times New Roman"/>
          <w:spacing w:val="-1"/>
          <w:sz w:val="28"/>
          <w:szCs w:val="28"/>
        </w:rPr>
        <w:t>рисков.</w:t>
      </w:r>
      <w:bookmarkStart w:id="0" w:name="_GoBack"/>
      <w:bookmarkEnd w:id="0"/>
    </w:p>
    <w:p w:rsidR="00961110" w:rsidRDefault="00961110"/>
    <w:sectPr w:rsidR="0096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491A"/>
    <w:multiLevelType w:val="multilevel"/>
    <w:tmpl w:val="78EC6542"/>
    <w:lvl w:ilvl="0">
      <w:start w:val="1"/>
      <w:numFmt w:val="decimal"/>
      <w:lvlText w:val="%1"/>
      <w:lvlJc w:val="left"/>
      <w:pPr>
        <w:ind w:left="581" w:hanging="569"/>
      </w:pPr>
    </w:lvl>
    <w:lvl w:ilvl="1">
      <w:start w:val="1"/>
      <w:numFmt w:val="decimal"/>
      <w:lvlText w:val="%1.%2."/>
      <w:lvlJc w:val="left"/>
      <w:pPr>
        <w:ind w:left="581" w:hanging="569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474" w:hanging="569"/>
      </w:pPr>
    </w:lvl>
    <w:lvl w:ilvl="3">
      <w:start w:val="1"/>
      <w:numFmt w:val="bullet"/>
      <w:lvlText w:val="•"/>
      <w:lvlJc w:val="left"/>
      <w:pPr>
        <w:ind w:left="3420" w:hanging="569"/>
      </w:pPr>
    </w:lvl>
    <w:lvl w:ilvl="4">
      <w:start w:val="1"/>
      <w:numFmt w:val="bullet"/>
      <w:lvlText w:val="•"/>
      <w:lvlJc w:val="left"/>
      <w:pPr>
        <w:ind w:left="4367" w:hanging="569"/>
      </w:pPr>
    </w:lvl>
    <w:lvl w:ilvl="5">
      <w:start w:val="1"/>
      <w:numFmt w:val="bullet"/>
      <w:lvlText w:val="•"/>
      <w:lvlJc w:val="left"/>
      <w:pPr>
        <w:ind w:left="5313" w:hanging="569"/>
      </w:pPr>
    </w:lvl>
    <w:lvl w:ilvl="6">
      <w:start w:val="1"/>
      <w:numFmt w:val="bullet"/>
      <w:lvlText w:val="•"/>
      <w:lvlJc w:val="left"/>
      <w:pPr>
        <w:ind w:left="6260" w:hanging="569"/>
      </w:pPr>
    </w:lvl>
    <w:lvl w:ilvl="7">
      <w:start w:val="1"/>
      <w:numFmt w:val="bullet"/>
      <w:lvlText w:val="•"/>
      <w:lvlJc w:val="left"/>
      <w:pPr>
        <w:ind w:left="7206" w:hanging="569"/>
      </w:pPr>
    </w:lvl>
    <w:lvl w:ilvl="8">
      <w:start w:val="1"/>
      <w:numFmt w:val="bullet"/>
      <w:lvlText w:val="•"/>
      <w:lvlJc w:val="left"/>
      <w:pPr>
        <w:ind w:left="8153" w:hanging="569"/>
      </w:pPr>
    </w:lvl>
  </w:abstractNum>
  <w:abstractNum w:abstractNumId="1" w15:restartNumberingAfterBreak="0">
    <w:nsid w:val="5F481331"/>
    <w:multiLevelType w:val="multilevel"/>
    <w:tmpl w:val="FAE49F04"/>
    <w:lvl w:ilvl="0">
      <w:start w:val="2"/>
      <w:numFmt w:val="decimal"/>
      <w:lvlText w:val="%1"/>
      <w:lvlJc w:val="left"/>
      <w:pPr>
        <w:ind w:left="581" w:hanging="526"/>
      </w:pPr>
    </w:lvl>
    <w:lvl w:ilvl="1">
      <w:start w:val="1"/>
      <w:numFmt w:val="decimal"/>
      <w:lvlText w:val="%1.%2."/>
      <w:lvlJc w:val="left"/>
      <w:pPr>
        <w:ind w:left="581" w:hanging="526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81" w:hanging="717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20" w:hanging="717"/>
      </w:pPr>
    </w:lvl>
    <w:lvl w:ilvl="4">
      <w:start w:val="1"/>
      <w:numFmt w:val="bullet"/>
      <w:lvlText w:val="•"/>
      <w:lvlJc w:val="left"/>
      <w:pPr>
        <w:ind w:left="4367" w:hanging="717"/>
      </w:pPr>
    </w:lvl>
    <w:lvl w:ilvl="5">
      <w:start w:val="1"/>
      <w:numFmt w:val="bullet"/>
      <w:lvlText w:val="•"/>
      <w:lvlJc w:val="left"/>
      <w:pPr>
        <w:ind w:left="5313" w:hanging="717"/>
      </w:pPr>
    </w:lvl>
    <w:lvl w:ilvl="6">
      <w:start w:val="1"/>
      <w:numFmt w:val="bullet"/>
      <w:lvlText w:val="•"/>
      <w:lvlJc w:val="left"/>
      <w:pPr>
        <w:ind w:left="6260" w:hanging="717"/>
      </w:pPr>
    </w:lvl>
    <w:lvl w:ilvl="7">
      <w:start w:val="1"/>
      <w:numFmt w:val="bullet"/>
      <w:lvlText w:val="•"/>
      <w:lvlJc w:val="left"/>
      <w:pPr>
        <w:ind w:left="7206" w:hanging="717"/>
      </w:pPr>
    </w:lvl>
    <w:lvl w:ilvl="8">
      <w:start w:val="1"/>
      <w:numFmt w:val="bullet"/>
      <w:lvlText w:val="•"/>
      <w:lvlJc w:val="left"/>
      <w:pPr>
        <w:ind w:left="8153" w:hanging="717"/>
      </w:pPr>
    </w:lvl>
  </w:abstractNum>
  <w:abstractNum w:abstractNumId="2" w15:restartNumberingAfterBreak="0">
    <w:nsid w:val="703A2EDF"/>
    <w:multiLevelType w:val="hybridMultilevel"/>
    <w:tmpl w:val="2C0C4CAE"/>
    <w:lvl w:ilvl="0" w:tplc="09AED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375D52"/>
    <w:multiLevelType w:val="hybridMultilevel"/>
    <w:tmpl w:val="C062197E"/>
    <w:lvl w:ilvl="0" w:tplc="4DBEF682">
      <w:start w:val="1"/>
      <w:numFmt w:val="bullet"/>
      <w:lvlText w:val="-"/>
      <w:lvlJc w:val="left"/>
      <w:pPr>
        <w:ind w:left="161" w:hanging="29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C447EB0">
      <w:start w:val="1"/>
      <w:numFmt w:val="bullet"/>
      <w:lvlText w:val="•"/>
      <w:lvlJc w:val="left"/>
      <w:pPr>
        <w:ind w:left="1107" w:hanging="293"/>
      </w:pPr>
    </w:lvl>
    <w:lvl w:ilvl="2" w:tplc="BA726172">
      <w:start w:val="1"/>
      <w:numFmt w:val="bullet"/>
      <w:lvlText w:val="•"/>
      <w:lvlJc w:val="left"/>
      <w:pPr>
        <w:ind w:left="2054" w:hanging="293"/>
      </w:pPr>
    </w:lvl>
    <w:lvl w:ilvl="3" w:tplc="C92661F8">
      <w:start w:val="1"/>
      <w:numFmt w:val="bullet"/>
      <w:lvlText w:val="•"/>
      <w:lvlJc w:val="left"/>
      <w:pPr>
        <w:ind w:left="3000" w:hanging="293"/>
      </w:pPr>
    </w:lvl>
    <w:lvl w:ilvl="4" w:tplc="D286E91C">
      <w:start w:val="1"/>
      <w:numFmt w:val="bullet"/>
      <w:lvlText w:val="•"/>
      <w:lvlJc w:val="left"/>
      <w:pPr>
        <w:ind w:left="3947" w:hanging="293"/>
      </w:pPr>
    </w:lvl>
    <w:lvl w:ilvl="5" w:tplc="8F7041AC">
      <w:start w:val="1"/>
      <w:numFmt w:val="bullet"/>
      <w:lvlText w:val="•"/>
      <w:lvlJc w:val="left"/>
      <w:pPr>
        <w:ind w:left="4893" w:hanging="293"/>
      </w:pPr>
    </w:lvl>
    <w:lvl w:ilvl="6" w:tplc="B6F43CF8">
      <w:start w:val="1"/>
      <w:numFmt w:val="bullet"/>
      <w:lvlText w:val="•"/>
      <w:lvlJc w:val="left"/>
      <w:pPr>
        <w:ind w:left="5840" w:hanging="293"/>
      </w:pPr>
    </w:lvl>
    <w:lvl w:ilvl="7" w:tplc="64B61748">
      <w:start w:val="1"/>
      <w:numFmt w:val="bullet"/>
      <w:lvlText w:val="•"/>
      <w:lvlJc w:val="left"/>
      <w:pPr>
        <w:ind w:left="6786" w:hanging="293"/>
      </w:pPr>
    </w:lvl>
    <w:lvl w:ilvl="8" w:tplc="AAF87BAA">
      <w:start w:val="1"/>
      <w:numFmt w:val="bullet"/>
      <w:lvlText w:val="•"/>
      <w:lvlJc w:val="left"/>
      <w:pPr>
        <w:ind w:left="7733" w:hanging="293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3D"/>
    <w:rsid w:val="002F7D91"/>
    <w:rsid w:val="007520E6"/>
    <w:rsid w:val="00961110"/>
    <w:rsid w:val="00B440D9"/>
    <w:rsid w:val="00FB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4C7D8-9391-4F29-A1CB-58AB627F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2024-04-03T11:20:00Z</dcterms:created>
  <dcterms:modified xsi:type="dcterms:W3CDTF">2024-04-03T12:16:00Z</dcterms:modified>
</cp:coreProperties>
</file>