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7" w:rsidRPr="00970946" w:rsidRDefault="00240F0D" w:rsidP="00414447">
      <w:pPr>
        <w:jc w:val="both"/>
      </w:pPr>
      <w:r w:rsidRPr="007B7376">
        <w:t>.</w:t>
      </w:r>
      <w:r w:rsidR="00414447" w:rsidRPr="00414447">
        <w:rPr>
          <w:sz w:val="28"/>
          <w:szCs w:val="28"/>
        </w:rPr>
        <w:t xml:space="preserve"> </w:t>
      </w:r>
      <w:r w:rsidR="00414447">
        <w:rPr>
          <w:sz w:val="28"/>
          <w:szCs w:val="28"/>
        </w:rPr>
        <w:tab/>
      </w:r>
    </w:p>
    <w:p w:rsidR="00414447" w:rsidRDefault="00414447" w:rsidP="00414447">
      <w:pPr>
        <w:jc w:val="both"/>
      </w:pPr>
      <w:r>
        <w:t xml:space="preserve">                                                                                                       УТВЕРЖДАЮ</w:t>
      </w:r>
      <w:r>
        <w:br/>
      </w:r>
      <w:r>
        <w:br/>
        <w:t xml:space="preserve">                                                                                                        Главный врач  ГАУЗ «БГП № 5»</w:t>
      </w:r>
      <w:r>
        <w:br/>
      </w:r>
      <w:r>
        <w:br/>
        <w:t xml:space="preserve">                                                                                                         </w:t>
      </w:r>
      <w:proofErr w:type="spellStart"/>
      <w:r w:rsidRPr="00970946">
        <w:rPr>
          <w:color w:val="000000"/>
          <w:u w:val="single"/>
        </w:rPr>
        <w:t>____________И.И.Дубовой</w:t>
      </w:r>
      <w:proofErr w:type="spellEnd"/>
      <w:r>
        <w:br/>
      </w:r>
      <w:r>
        <w:br/>
      </w:r>
    </w:p>
    <w:p w:rsidR="00414447" w:rsidRPr="0088447C" w:rsidRDefault="00414447" w:rsidP="00414447">
      <w:pPr>
        <w:tabs>
          <w:tab w:val="left" w:pos="6015"/>
        </w:tabs>
        <w:spacing w:line="216" w:lineRule="auto"/>
        <w:rPr>
          <w:sz w:val="28"/>
          <w:szCs w:val="28"/>
        </w:rPr>
      </w:pPr>
    </w:p>
    <w:p w:rsidR="00414447" w:rsidRPr="00FF47FD" w:rsidRDefault="00414447" w:rsidP="00414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447" w:rsidRDefault="00414447" w:rsidP="00414447">
      <w:pPr>
        <w:pStyle w:val="3"/>
        <w:rPr>
          <w:rFonts w:ascii="Times New Roman" w:hAnsi="Times New Roman"/>
          <w:sz w:val="27"/>
          <w:szCs w:val="27"/>
        </w:rPr>
      </w:pPr>
      <w:r>
        <w:rPr>
          <w:sz w:val="28"/>
          <w:szCs w:val="28"/>
        </w:rPr>
        <w:t xml:space="preserve">  </w:t>
      </w:r>
      <w:r w:rsidRPr="00FF47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</w:t>
      </w:r>
      <w:r w:rsidRPr="00FF47FD">
        <w:rPr>
          <w:sz w:val="28"/>
          <w:szCs w:val="28"/>
        </w:rPr>
        <w:t xml:space="preserve"> </w:t>
      </w:r>
      <w:proofErr w:type="spellStart"/>
      <w:r w:rsidRPr="00FF47FD">
        <w:rPr>
          <w:rFonts w:ascii="Times New Roman" w:hAnsi="Times New Roman"/>
          <w:sz w:val="27"/>
          <w:szCs w:val="27"/>
        </w:rPr>
        <w:t>Антикоррупционное</w:t>
      </w:r>
      <w:proofErr w:type="spellEnd"/>
      <w:r w:rsidRPr="00FF47FD">
        <w:rPr>
          <w:rFonts w:ascii="Times New Roman" w:hAnsi="Times New Roman"/>
          <w:sz w:val="27"/>
          <w:szCs w:val="27"/>
        </w:rPr>
        <w:t xml:space="preserve"> положение</w:t>
      </w:r>
    </w:p>
    <w:p w:rsidR="00414447" w:rsidRPr="00FF47FD" w:rsidRDefault="00414447" w:rsidP="00414447"/>
    <w:p w:rsidR="00414447" w:rsidRPr="00FF47FD" w:rsidRDefault="00414447" w:rsidP="00414447">
      <w:pPr>
        <w:jc w:val="center"/>
      </w:pPr>
      <w:r w:rsidRPr="00FF47FD">
        <w:rPr>
          <w:b/>
          <w:bCs/>
        </w:rPr>
        <w:t>1. Общие положения</w:t>
      </w:r>
    </w:p>
    <w:p w:rsidR="00414447" w:rsidRPr="00FF47FD" w:rsidRDefault="00414447" w:rsidP="00CA5212">
      <w:pPr>
        <w:spacing w:before="100" w:beforeAutospacing="1" w:after="100" w:afterAutospacing="1"/>
        <w:ind w:firstLine="300"/>
        <w:jc w:val="both"/>
      </w:pPr>
      <w:proofErr w:type="spellStart"/>
      <w:r w:rsidRPr="00FF47FD">
        <w:t>Антикоррупционная</w:t>
      </w:r>
      <w:proofErr w:type="spellEnd"/>
      <w:r w:rsidRPr="00FF47FD">
        <w:t xml:space="preserve"> политика Государственного автономного учреждения здравоохране</w:t>
      </w:r>
      <w:r>
        <w:t>ния «Брянская городская  поликлиника № 5</w:t>
      </w:r>
      <w:r w:rsidRPr="00FF47FD"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414447" w:rsidRPr="00FF47FD" w:rsidRDefault="00414447" w:rsidP="00CA5212">
      <w:pPr>
        <w:spacing w:before="100" w:beforeAutospacing="1" w:after="100" w:afterAutospacing="1"/>
        <w:ind w:firstLine="300"/>
        <w:jc w:val="both"/>
      </w:pPr>
      <w:r w:rsidRPr="00FF47FD">
        <w:t>Положение разработано в соответствии с Федеральным законом от 25.12.2008 г. № 273-ФЗ «О противодействии коррупции»,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Федерации.</w:t>
      </w:r>
    </w:p>
    <w:p w:rsidR="00414447" w:rsidRPr="00FF47FD" w:rsidRDefault="00414447" w:rsidP="00414447">
      <w:pPr>
        <w:jc w:val="center"/>
      </w:pPr>
      <w:r w:rsidRPr="00FF47FD">
        <w:rPr>
          <w:b/>
          <w:bCs/>
        </w:rPr>
        <w:t>2. Цели и задачи внедрения антикоррупционной политики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Основными целями антикоррупционной политики являются: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пре</w:t>
      </w:r>
      <w:r>
        <w:t>дупреждение коррупции в ГАУЗ «БГП № 5»</w:t>
      </w:r>
      <w:r w:rsidRPr="00FF47FD">
        <w:t>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обеспечение ответственности за коррупционные правонарушения;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— формирование </w:t>
      </w:r>
      <w:proofErr w:type="spellStart"/>
      <w:r w:rsidRPr="00FF47FD">
        <w:t>антикоррупционного</w:t>
      </w:r>
      <w:proofErr w:type="spellEnd"/>
      <w:r w:rsidRPr="00FF47FD">
        <w:t xml:space="preserve"> сознания у сотрудников учреждения.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Основные задачи антикоррупционной политики: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формирование у сотрудников понимания позиции в неприятии коррупции в любых формах и проявлениях;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минимизация риска вовлечения сотрудников учреждения в коррупционную деятельность;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обеспечение ответственности за коррупционные правонарушения;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мониторинг эффективности мероприятий антикоррупционной политики;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— установление обязанности сотрудников учреждения знать и соблюдать требования настоящей политики, основные нормы </w:t>
      </w:r>
      <w:proofErr w:type="spellStart"/>
      <w:r w:rsidRPr="00FF47FD">
        <w:t>антикоррупционного</w:t>
      </w:r>
      <w:proofErr w:type="spellEnd"/>
      <w:r w:rsidRPr="00FF47FD">
        <w:t xml:space="preserve"> законодательства.</w:t>
      </w:r>
    </w:p>
    <w:p w:rsidR="00414447" w:rsidRDefault="00414447" w:rsidP="00414447">
      <w:pPr>
        <w:jc w:val="center"/>
        <w:rPr>
          <w:b/>
          <w:bCs/>
        </w:rPr>
      </w:pPr>
    </w:p>
    <w:p w:rsidR="00414447" w:rsidRDefault="00414447" w:rsidP="00414447">
      <w:pPr>
        <w:jc w:val="center"/>
        <w:rPr>
          <w:b/>
          <w:bCs/>
        </w:rPr>
      </w:pPr>
    </w:p>
    <w:p w:rsidR="00414447" w:rsidRDefault="00414447" w:rsidP="00414447">
      <w:pPr>
        <w:jc w:val="center"/>
        <w:rPr>
          <w:b/>
          <w:bCs/>
        </w:rPr>
      </w:pPr>
    </w:p>
    <w:p w:rsidR="00414447" w:rsidRPr="00FF47FD" w:rsidRDefault="00414447" w:rsidP="00414447">
      <w:pPr>
        <w:jc w:val="center"/>
      </w:pPr>
      <w:r w:rsidRPr="00FF47FD">
        <w:rPr>
          <w:b/>
          <w:bCs/>
        </w:rPr>
        <w:lastRenderedPageBreak/>
        <w:t>3. Термины и определения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proofErr w:type="gramStart"/>
      <w:r w:rsidRPr="00FF47FD">
        <w:t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FF47FD"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«О противодействии коррупции»).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N 273-ФЗ «О противодействии коррупции»):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в) по минимизации и (или) ликвидации последствий коррупционных правонарушений.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Организация — юридическое лицо независимо от формы собственности, организационно-правовой формы и отраслевой принадлежности.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Контрагент —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proofErr w:type="gramStart"/>
      <w:r w:rsidRPr="00FF47FD">
        <w:t>Взятка —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F47FD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proofErr w:type="gramStart"/>
      <w:r w:rsidRPr="00FF47FD">
        <w:t>Коммерческий подкуп —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proofErr w:type="gramStart"/>
      <w:r w:rsidRPr="00FF47FD">
        <w:t xml:space="preserve">Конфликт интересов —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</w:t>
      </w:r>
      <w:r w:rsidRPr="00FF47FD">
        <w:lastRenderedPageBreak/>
        <w:t>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F47FD">
        <w:t xml:space="preserve"> (представителем организации) которой он является.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Личная заинтересованность работника (представителя организации) —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Коррупционное правонарушение —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Коррупционный фактор — явление или совокупность явлений, порождающих коррупционные правонарушения или способствующие их распространению;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Предупреждение коррупции — деятельность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414447" w:rsidRPr="00FF47FD" w:rsidRDefault="00414447" w:rsidP="00414447">
      <w:pPr>
        <w:jc w:val="center"/>
      </w:pPr>
      <w:r w:rsidRPr="00FF47FD">
        <w:rPr>
          <w:b/>
          <w:bCs/>
        </w:rPr>
        <w:t>4. Основные принципы антикоррупционной деятельности</w:t>
      </w:r>
    </w:p>
    <w:p w:rsidR="00414447" w:rsidRPr="00FF47FD" w:rsidRDefault="00414447" w:rsidP="00EF6FD7">
      <w:pPr>
        <w:jc w:val="both"/>
      </w:pPr>
      <w:r w:rsidRPr="00FF47FD">
        <w:br/>
        <w:t>Система мер противодействия коррупции основывается на следующих ключевых принципах: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1) Принцип соответствия политики </w:t>
      </w:r>
      <w:r>
        <w:t xml:space="preserve">ГАУЗ «Брянская городская </w:t>
      </w:r>
      <w:r w:rsidRPr="00FF47FD">
        <w:t xml:space="preserve"> </w:t>
      </w:r>
      <w:r>
        <w:t xml:space="preserve"> поликлиника № 5</w:t>
      </w:r>
      <w:r w:rsidRPr="00FF47FD">
        <w:t>»действующему законодательству и общепринятым нормам.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Настоящая </w:t>
      </w:r>
      <w:proofErr w:type="spellStart"/>
      <w:r w:rsidRPr="00FF47FD">
        <w:t>Антикоррупционная</w:t>
      </w:r>
      <w:proofErr w:type="spellEnd"/>
      <w:r w:rsidRPr="00FF47FD">
        <w:t xml:space="preserve"> политика соответствует Конституции Российской Федерации, федеральным конституционным законам,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>
        <w:t xml:space="preserve">ГАУЗ «Брянская городская </w:t>
      </w:r>
      <w:r w:rsidRPr="00FF47FD">
        <w:t xml:space="preserve"> </w:t>
      </w:r>
      <w:r>
        <w:t>поликлиника №5</w:t>
      </w:r>
      <w:r w:rsidRPr="00FF47FD">
        <w:t>».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2) Принцип личного примера руководства </w:t>
      </w:r>
      <w:r>
        <w:t xml:space="preserve"> </w:t>
      </w:r>
      <w:r w:rsidRPr="00FF47FD">
        <w:t>ГАУЗ «Брян</w:t>
      </w:r>
      <w:r>
        <w:t xml:space="preserve">ская городская </w:t>
      </w:r>
      <w:r w:rsidRPr="00FF47FD">
        <w:t xml:space="preserve"> </w:t>
      </w:r>
      <w:r>
        <w:t>поликлиника №5</w:t>
      </w:r>
      <w:r w:rsidRPr="00FF47FD">
        <w:t>».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Ключевая роль руководства </w:t>
      </w:r>
      <w:r>
        <w:t xml:space="preserve">ГАУЗ «Брянская городская </w:t>
      </w:r>
      <w:r w:rsidRPr="00FF47FD">
        <w:t xml:space="preserve"> </w:t>
      </w:r>
      <w:r>
        <w:t>поликлиника №5</w:t>
      </w:r>
      <w:r w:rsidRPr="00FF47FD">
        <w:t>»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3) Принцип вовлеченности работников.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Информированность работников </w:t>
      </w:r>
      <w:r>
        <w:t xml:space="preserve">ГАУЗ «Брянская городская </w:t>
      </w:r>
      <w:r w:rsidRPr="00FF47FD">
        <w:t xml:space="preserve"> </w:t>
      </w:r>
      <w:r>
        <w:t>поликлиника №5</w:t>
      </w:r>
      <w:r w:rsidRPr="00FF47FD">
        <w:t xml:space="preserve">» о положениях </w:t>
      </w:r>
      <w:proofErr w:type="spellStart"/>
      <w:r w:rsidRPr="00FF47FD">
        <w:t>антикоррупционного</w:t>
      </w:r>
      <w:proofErr w:type="spellEnd"/>
      <w:r w:rsidRPr="00FF47FD">
        <w:t xml:space="preserve"> законодательства и их активное участие в формировании и реализации </w:t>
      </w:r>
      <w:proofErr w:type="spellStart"/>
      <w:r w:rsidRPr="00FF47FD">
        <w:t>антикоррупционных</w:t>
      </w:r>
      <w:proofErr w:type="spellEnd"/>
      <w:r w:rsidRPr="00FF47FD">
        <w:t xml:space="preserve"> стандартов и процедур.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4) Принцип соразмерности </w:t>
      </w:r>
      <w:proofErr w:type="spellStart"/>
      <w:r w:rsidRPr="00FF47FD">
        <w:t>антикоррупционных</w:t>
      </w:r>
      <w:proofErr w:type="spellEnd"/>
      <w:r w:rsidRPr="00FF47FD">
        <w:t xml:space="preserve"> процедур риску коррупции.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Разработка и выполнение комплекса мероприятий, позволяющих снизить вероятность вовлечения </w:t>
      </w:r>
      <w:r>
        <w:t xml:space="preserve">ГАУЗ «Брянская городская </w:t>
      </w:r>
      <w:r w:rsidRPr="00FF47FD">
        <w:t xml:space="preserve"> </w:t>
      </w:r>
      <w:r>
        <w:t>поликлиника №5</w:t>
      </w:r>
      <w:r w:rsidRPr="00FF47FD">
        <w:t>», его руководителей и сотрудников в коррупционную деятельность, осуществляется с учетом существующих в деятельности коррупционных рисков.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lastRenderedPageBreak/>
        <w:t xml:space="preserve">5) Принцип эффективности </w:t>
      </w:r>
      <w:proofErr w:type="spellStart"/>
      <w:r w:rsidRPr="00FF47FD">
        <w:t>антикоррупционных</w:t>
      </w:r>
      <w:proofErr w:type="spellEnd"/>
      <w:r w:rsidRPr="00FF47FD">
        <w:t xml:space="preserve"> процедур.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Применение в </w:t>
      </w:r>
      <w:r>
        <w:t xml:space="preserve">ГАУЗ «Брянская городская </w:t>
      </w:r>
      <w:r w:rsidRPr="00FF47FD">
        <w:t xml:space="preserve"> </w:t>
      </w:r>
      <w:r>
        <w:t xml:space="preserve"> поликлиника №5</w:t>
      </w:r>
      <w:r w:rsidRPr="00FF47FD">
        <w:t xml:space="preserve">» таких </w:t>
      </w:r>
      <w:proofErr w:type="spellStart"/>
      <w:r w:rsidRPr="00FF47FD">
        <w:t>антикоррупционных</w:t>
      </w:r>
      <w:proofErr w:type="spellEnd"/>
      <w:r w:rsidRPr="00FF47FD">
        <w:t xml:space="preserve"> мероприятий, которые имеют низкую стоимость, обеспечивают простоту реализации и </w:t>
      </w:r>
      <w:proofErr w:type="gramStart"/>
      <w:r w:rsidRPr="00FF47FD">
        <w:t>приносят значимый результат</w:t>
      </w:r>
      <w:proofErr w:type="gramEnd"/>
      <w:r w:rsidRPr="00FF47FD">
        <w:t>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6) Принцип ответственности и неотвратимости наказания.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Неотвратимость наказания для работников </w:t>
      </w:r>
      <w:r>
        <w:t xml:space="preserve">ГАУЗ «Брянская городская </w:t>
      </w:r>
      <w:r w:rsidRPr="00FF47FD">
        <w:t xml:space="preserve"> </w:t>
      </w:r>
      <w:r>
        <w:t xml:space="preserve"> поликлиника №5</w:t>
      </w:r>
      <w:r w:rsidRPr="00FF47FD">
        <w:t>»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внутрибольничной</w:t>
      </w:r>
      <w:r>
        <w:t xml:space="preserve"> </w:t>
      </w:r>
      <w:r w:rsidRPr="00FF47FD">
        <w:t xml:space="preserve"> антикоррупционной</w:t>
      </w:r>
      <w:r>
        <w:t xml:space="preserve"> </w:t>
      </w:r>
      <w:r w:rsidRPr="00FF47FD">
        <w:t xml:space="preserve"> политики.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7) Принцип открытости работы.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Информирование контрагентов, партнеров и общественности о принятых в организации </w:t>
      </w:r>
      <w:proofErr w:type="spellStart"/>
      <w:r w:rsidRPr="00FF47FD">
        <w:t>антикоррупционных</w:t>
      </w:r>
      <w:proofErr w:type="spellEnd"/>
      <w:r w:rsidRPr="00FF47FD">
        <w:t xml:space="preserve"> стандартах работы.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8) Принцип постоянного контроля и регулярного мониторинга.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Регулярное осуществление мониторинга эффективности внедренных </w:t>
      </w:r>
      <w:proofErr w:type="spellStart"/>
      <w:r w:rsidRPr="00FF47FD">
        <w:t>антикоррупционных</w:t>
      </w:r>
      <w:proofErr w:type="spellEnd"/>
      <w:r w:rsidRPr="00FF47FD">
        <w:t xml:space="preserve"> стандартов и процедур, а также </w:t>
      </w:r>
      <w:proofErr w:type="gramStart"/>
      <w:r w:rsidRPr="00FF47FD">
        <w:t>контроля за</w:t>
      </w:r>
      <w:proofErr w:type="gramEnd"/>
      <w:r w:rsidRPr="00FF47FD">
        <w:t xml:space="preserve"> их исполнением.</w:t>
      </w:r>
    </w:p>
    <w:p w:rsidR="00414447" w:rsidRPr="00FF47FD" w:rsidRDefault="00414447" w:rsidP="00414447">
      <w:pPr>
        <w:jc w:val="center"/>
      </w:pPr>
      <w:r w:rsidRPr="00FF47FD">
        <w:rPr>
          <w:b/>
          <w:bCs/>
        </w:rPr>
        <w:t>5. Область применения политики и обязанности работников в связи с предупреждением и противодействием коррупции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функций, и другие лица, с которыми ГАУЗ</w:t>
      </w:r>
      <w:r>
        <w:t xml:space="preserve"> «Брянская городская </w:t>
      </w:r>
      <w:r w:rsidRPr="00FF47FD">
        <w:t xml:space="preserve"> </w:t>
      </w:r>
      <w:r>
        <w:t>поликлиника № 5</w:t>
      </w:r>
      <w:r w:rsidRPr="00FF47FD">
        <w:t>» вступает в договорные отношения.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Ряд обязанностей работников в связи с предупреждением и противодействием коррупции: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— воздерживаться от совершения и (или) участия в совершении коррупционных правонарушений в интересах или от имени </w:t>
      </w:r>
      <w:r>
        <w:t xml:space="preserve">ГАУЗ «Брянская городская </w:t>
      </w:r>
      <w:r w:rsidRPr="00FF47FD">
        <w:t xml:space="preserve"> </w:t>
      </w:r>
      <w:r>
        <w:t xml:space="preserve"> поликлиника №5</w:t>
      </w:r>
      <w:r w:rsidRPr="00FF47FD">
        <w:t>»;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— воздерживаться от поведения, которое может быть истолковано окружающими как готовность </w:t>
      </w:r>
      <w:proofErr w:type="gramStart"/>
      <w:r w:rsidRPr="00FF47FD">
        <w:t>совершить</w:t>
      </w:r>
      <w:proofErr w:type="gramEnd"/>
      <w:r w:rsidRPr="00FF47FD">
        <w:t xml:space="preserve"> или участвовать в совершении коррупционного правонарушения в интересах или от имени </w:t>
      </w:r>
      <w:r>
        <w:t xml:space="preserve">ГАУЗ «Брянская городская </w:t>
      </w:r>
      <w:r w:rsidRPr="00FF47FD">
        <w:t xml:space="preserve"> </w:t>
      </w:r>
      <w:r>
        <w:t>поликлиника №5</w:t>
      </w:r>
      <w:r w:rsidRPr="00FF47FD">
        <w:t>»;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— незамедлительно информировать руководителя или лицо, ответственное за реализацию антикоррупционной </w:t>
      </w:r>
      <w:r>
        <w:t xml:space="preserve"> </w:t>
      </w:r>
      <w:r w:rsidRPr="00FF47FD">
        <w:t>политики о случаях склонения работника к совершению коррупционных правонарушений;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незамедлительно информировать руководителя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lastRenderedPageBreak/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Работник, в том числе обязан: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уведомлять руководителя,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уведомлять руководителя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Ответственные за реализацию антикоррупционной политики: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1) Должностные лица: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главный врач</w:t>
      </w:r>
      <w:r>
        <w:t xml:space="preserve">, </w:t>
      </w:r>
      <w:r w:rsidRPr="00FF47FD">
        <w:t xml:space="preserve"> заместители главного врача</w:t>
      </w:r>
      <w:proofErr w:type="gramStart"/>
      <w:r w:rsidRPr="00FF47FD">
        <w:t xml:space="preserve"> ,</w:t>
      </w:r>
      <w:proofErr w:type="gramEnd"/>
      <w:r w:rsidRPr="00FF47FD">
        <w:t xml:space="preserve"> главный бухгалтер, главная медицинская сестра</w:t>
      </w:r>
      <w:r>
        <w:t>,</w:t>
      </w:r>
      <w:r w:rsidRPr="00FF47FD">
        <w:t xml:space="preserve"> руководители структурных подразделений.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В число обязанностей должностного лица, включается: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т.д.);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проведение контрольных мероприятий, направленных на выявление коррупционных правонарушений работниками организации;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организация проведения оценки коррупционных рисков;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организация заполнения и рассмотрения уведомлений о конфликте интересов;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Работник гарантировано не будет подвергнут санкциям (в том числе уволен, понижен в должности, лишен премии) если он сообщил о предполагаемом факте коррупции, либо если </w:t>
      </w:r>
      <w:r w:rsidRPr="00FF47FD">
        <w:lastRenderedPageBreak/>
        <w:t>он отказался дать или получить взятку, совершить коммерческий подкуп или оказать посредничество во взяточничестве.</w:t>
      </w:r>
    </w:p>
    <w:p w:rsidR="00414447" w:rsidRPr="00FF47FD" w:rsidRDefault="00414447" w:rsidP="00414447">
      <w:pPr>
        <w:jc w:val="center"/>
      </w:pPr>
      <w:r w:rsidRPr="00FF47FD">
        <w:rPr>
          <w:b/>
          <w:bCs/>
        </w:rPr>
        <w:t>6. Профилактика коррупции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Профилактика коррупции осуществляется путем применения следующих основных мер: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а) формирование в </w:t>
      </w:r>
      <w:r>
        <w:t xml:space="preserve">ГАУЗ «Брянская городская </w:t>
      </w:r>
      <w:r w:rsidRPr="00FF47FD">
        <w:t xml:space="preserve">  поликлиника </w:t>
      </w:r>
      <w:r>
        <w:t xml:space="preserve">№5 </w:t>
      </w:r>
      <w:r w:rsidRPr="00FF47FD">
        <w:t>» нетерпимости к коррупционному поведению;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Особое внимание уделяется формированию высокого правосознания и правовой культуры работников. </w:t>
      </w:r>
      <w:proofErr w:type="spellStart"/>
      <w:proofErr w:type="gramStart"/>
      <w:r w:rsidRPr="00FF47FD">
        <w:t>Антикоррупционная</w:t>
      </w:r>
      <w:proofErr w:type="spellEnd"/>
      <w:r w:rsidRPr="00FF47FD"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б) </w:t>
      </w:r>
      <w:proofErr w:type="spellStart"/>
      <w:r w:rsidRPr="00FF47FD">
        <w:t>антикоррупционная</w:t>
      </w:r>
      <w:proofErr w:type="spellEnd"/>
      <w:r w:rsidRPr="00FF47FD">
        <w:t xml:space="preserve"> экспертиза локально-нормативных актов и их проектов, издаваемых в учреждении;</w:t>
      </w:r>
    </w:p>
    <w:p w:rsidR="00414447" w:rsidRPr="00FF47FD" w:rsidRDefault="00414447" w:rsidP="00414447">
      <w:pPr>
        <w:jc w:val="center"/>
      </w:pPr>
      <w:r w:rsidRPr="00FF47FD">
        <w:rPr>
          <w:b/>
          <w:bCs/>
        </w:rPr>
        <w:t>7. Внутренний финансовый контроль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плана ФХД,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Система внутреннего контроля призвана обеспечить: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точность и полноту документации бухгалтерского учета;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своевременность подготовки достоверной бухгалтерской отчетности;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предотвращение ошибок и искажений;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исполнение приказов и распоряжений руководителя учреждения;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выполнение планов финансово-хозяйственной деятельности учреждения;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сохранность имущества учреждения.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Основными задачами внутреннего контроля являются: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установление соответствия проводимых финансовых операций в части финансово хозяйственной деятельности и их отражение в бухгалтерском учете и отчетности требованиям нормативных правовых актов;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lastRenderedPageBreak/>
        <w:t>— установление соответствия осуществляемых операций регламентам, полномочиям сотрудников;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соблюдение установленных технологических процессов и операций при осуществлении функциональной деятельности;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анализ системы внутреннего контроля учреждения, позволяющий выявить существенные аспекты, влияющие на ее эффективность.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Внутренний контроль в учреждении основываются на следующих принципах: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принцип законности —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принцип независимости —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принцип объективности —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принцип ответственности —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принцип системности — проведение контрольных </w:t>
      </w:r>
      <w:proofErr w:type="gramStart"/>
      <w:r w:rsidRPr="00FF47FD">
        <w:t>мероприятий всех сторон деятельности объекта внутреннего контроля</w:t>
      </w:r>
      <w:proofErr w:type="gramEnd"/>
      <w:r w:rsidRPr="00FF47FD">
        <w:t xml:space="preserve"> и его взаимосвязей в структуре управления.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Система внутреннего контроля учреждения включает в себя следующие взаимосвязанные компоненты: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оценка рисков —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мониторинг системы внутреннего контроля —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Внутренний финансовый контроль в учреждении осуществляется в следующих формах: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lastRenderedPageBreak/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Текущий контроль. Это проведение повседневного анализа соблюдения процедур исполнения плана,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бухгалтерии, юрисконсульт и представители иных заинтересованных подразделений.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Система контроля состояния бухгалтерского учета включает в себя надзор и проверку: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соблюдения требований законодательства РФ, регулирующего порядок осуществления финансово-хозяйственной деятельности;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точности и полноты составления документов и регистров бухгалтерского учета;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предотвращения возможных ошибок и искажений в учете и отчетности;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исполнения приказов и распоряжений руководства;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— </w:t>
      </w:r>
      <w:proofErr w:type="gramStart"/>
      <w:r w:rsidRPr="00FF47FD">
        <w:t>контроля за</w:t>
      </w:r>
      <w:proofErr w:type="gramEnd"/>
      <w:r w:rsidRPr="00FF47FD">
        <w:t xml:space="preserve"> сохранностью финансовых и нефинансовых активов учреждения.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Основными объектами плановой проверки являются: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соблюдение законодательства РФ, регулирующего порядок ведения бухгалтерского учета и норм учетной политики;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правильность и своевременность отражения всех хозяйственных операций в бухгалтерском учете;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полнота и правильность документального оформления операций;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своевременность и полнота проведения инвентаризаций;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достоверность отчетности.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lastRenderedPageBreak/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В систему субъектов внутреннего контроля входят: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руководитель учреждения и его заместители;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комиссия по внутреннему контролю;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руководители и работники учреждения на всех уровнях.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FF47FD">
        <w:t>контроль за</w:t>
      </w:r>
      <w:proofErr w:type="gramEnd"/>
      <w:r w:rsidRPr="00FF47FD">
        <w:t xml:space="preserve"> соблюдением процедур внутреннего контроля осуществляется комиссией по внутреннему контролю.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FF47FD">
        <w:t>необходимости</w:t>
      </w:r>
      <w:proofErr w:type="gramEnd"/>
      <w:r w:rsidRPr="00FF47FD">
        <w:t xml:space="preserve"> разработанные совместно с главным бухгалтером предложения по их совершенствованию.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 xml:space="preserve">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FF47FD">
        <w:t>который</w:t>
      </w:r>
      <w:proofErr w:type="gramEnd"/>
      <w:r w:rsidRPr="00FF47FD">
        <w:t xml:space="preserve"> направляется с сопроводительной служебной запиской руководителю учреждения.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Акт проверки должен включать в себя следующие сведения: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программа проверки (утверждается руководителем учреждения);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lastRenderedPageBreak/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выводы о результатах проведения контроля;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414447" w:rsidRPr="00FF47FD" w:rsidRDefault="00414447" w:rsidP="00EF6FD7">
      <w:pPr>
        <w:spacing w:before="100" w:beforeAutospacing="1" w:after="100" w:afterAutospacing="1"/>
        <w:jc w:val="both"/>
      </w:pPr>
      <w:r w:rsidRPr="00FF47FD">
        <w:t>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Все изменения и дополнения к настоящему положению утверждаются руководителем учреждения.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414447" w:rsidRPr="00FF47FD" w:rsidRDefault="00414447" w:rsidP="00414447">
      <w:pPr>
        <w:jc w:val="center"/>
      </w:pPr>
      <w:r w:rsidRPr="00FF47FD">
        <w:rPr>
          <w:b/>
          <w:bCs/>
        </w:rPr>
        <w:t>8. Внесение изменений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proofErr w:type="gramStart"/>
      <w:r w:rsidRPr="00FF47FD">
        <w:t xml:space="preserve">При выявлении недостаточно эффективных положений настоящей Антикоррупционной политики или связанных с ней </w:t>
      </w:r>
      <w:proofErr w:type="spellStart"/>
      <w:r w:rsidRPr="00FF47FD">
        <w:t>антикоррупционных</w:t>
      </w:r>
      <w:proofErr w:type="spellEnd"/>
      <w:r w:rsidRPr="00FF47FD">
        <w:t xml:space="preserve"> мероприятий,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Антикоррупционной политики и/или </w:t>
      </w:r>
      <w:proofErr w:type="spellStart"/>
      <w:r w:rsidRPr="00FF47FD">
        <w:t>антикоррупционных</w:t>
      </w:r>
      <w:proofErr w:type="spellEnd"/>
      <w:r w:rsidRPr="00FF47FD">
        <w:t xml:space="preserve"> мероприятий.</w:t>
      </w:r>
      <w:proofErr w:type="gramEnd"/>
    </w:p>
    <w:p w:rsidR="00414447" w:rsidRPr="00FF47FD" w:rsidRDefault="00414447" w:rsidP="00414447">
      <w:pPr>
        <w:jc w:val="center"/>
      </w:pPr>
      <w:r w:rsidRPr="00FF47FD">
        <w:rPr>
          <w:b/>
          <w:bCs/>
        </w:rPr>
        <w:t>9. Сотрудничество с правоохранительными органами в сфере противодействия коррупции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>
        <w:t xml:space="preserve">ГАУЗ «Брянская городская </w:t>
      </w:r>
      <w:r w:rsidRPr="00FF47FD">
        <w:t xml:space="preserve"> </w:t>
      </w:r>
      <w:r w:rsidR="0050546B">
        <w:t xml:space="preserve"> поликлиника № 5</w:t>
      </w:r>
      <w:r w:rsidRPr="00FF47FD">
        <w:t>»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стало известно.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proofErr w:type="gramStart"/>
      <w:r>
        <w:t xml:space="preserve">ГАУЗ «Брянская городская </w:t>
      </w:r>
      <w:r w:rsidRPr="00FF47FD">
        <w:t xml:space="preserve"> </w:t>
      </w:r>
      <w:r>
        <w:t xml:space="preserve"> поликлиника №</w:t>
      </w:r>
      <w:r w:rsidR="0050546B">
        <w:t>5</w:t>
      </w:r>
      <w:r w:rsidRPr="00FF47FD">
        <w:t>»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Сотрудничество с правоохранительными органами также проявляется в форме: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lastRenderedPageBreak/>
        <w:t>—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—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Руководству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14447" w:rsidRPr="00FF47FD" w:rsidRDefault="00414447" w:rsidP="00EF6FD7">
      <w:pPr>
        <w:jc w:val="center"/>
      </w:pPr>
      <w:r w:rsidRPr="00FF47FD">
        <w:rPr>
          <w:b/>
          <w:bCs/>
        </w:rPr>
        <w:t>10. Ответственность работников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Каждый работник при заключении трудового договора должен быть ознакомлен под подпись с Антикоррупционной политикой</w:t>
      </w:r>
      <w:r w:rsidR="0050546B">
        <w:t xml:space="preserve"> </w:t>
      </w:r>
      <w:r w:rsidRPr="00FF47FD">
        <w:t xml:space="preserve"> </w:t>
      </w:r>
      <w:r>
        <w:t xml:space="preserve">ГАУЗ «Брянская городская </w:t>
      </w:r>
      <w:r w:rsidR="0050546B">
        <w:t xml:space="preserve">  поликлиника №5</w:t>
      </w:r>
      <w:r w:rsidRPr="00FF47FD">
        <w:t>» и соблюдать её принципы и требования.</w:t>
      </w:r>
    </w:p>
    <w:p w:rsidR="00414447" w:rsidRPr="00FF47FD" w:rsidRDefault="00414447" w:rsidP="00EF6FD7">
      <w:pPr>
        <w:spacing w:before="100" w:beforeAutospacing="1" w:after="100" w:afterAutospacing="1"/>
        <w:ind w:firstLine="300"/>
        <w:jc w:val="both"/>
      </w:pPr>
      <w:r w:rsidRPr="00FF47FD">
        <w:t>Работники,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</w:t>
      </w:r>
    </w:p>
    <w:p w:rsidR="00414447" w:rsidRDefault="00414447" w:rsidP="00414447">
      <w:pPr>
        <w:rPr>
          <w:sz w:val="28"/>
          <w:szCs w:val="28"/>
        </w:rPr>
      </w:pPr>
    </w:p>
    <w:p w:rsidR="00414447" w:rsidRDefault="00414447" w:rsidP="00414447">
      <w:pPr>
        <w:rPr>
          <w:sz w:val="28"/>
          <w:szCs w:val="28"/>
        </w:rPr>
      </w:pPr>
    </w:p>
    <w:p w:rsidR="00414447" w:rsidRDefault="00414447" w:rsidP="00414447">
      <w:pPr>
        <w:rPr>
          <w:sz w:val="28"/>
          <w:szCs w:val="28"/>
        </w:rPr>
      </w:pPr>
    </w:p>
    <w:p w:rsidR="00414447" w:rsidRDefault="00414447" w:rsidP="00414447">
      <w:pPr>
        <w:rPr>
          <w:sz w:val="28"/>
          <w:szCs w:val="28"/>
        </w:rPr>
      </w:pPr>
    </w:p>
    <w:p w:rsidR="00414447" w:rsidRDefault="00414447" w:rsidP="00414447">
      <w:pPr>
        <w:rPr>
          <w:sz w:val="28"/>
          <w:szCs w:val="28"/>
        </w:rPr>
      </w:pPr>
    </w:p>
    <w:p w:rsidR="00240F0D" w:rsidRDefault="00240F0D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p w:rsidR="002233BE" w:rsidRDefault="002233BE" w:rsidP="00827F8E">
      <w:pPr>
        <w:jc w:val="both"/>
      </w:pPr>
    </w:p>
    <w:sectPr w:rsidR="002233BE" w:rsidSect="00827F8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12" w:rsidRDefault="00CA5212" w:rsidP="00E8330E">
      <w:r>
        <w:separator/>
      </w:r>
    </w:p>
  </w:endnote>
  <w:endnote w:type="continuationSeparator" w:id="1">
    <w:p w:rsidR="00CA5212" w:rsidRDefault="00CA5212" w:rsidP="00E8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12" w:rsidRDefault="00CA5212" w:rsidP="00E8330E">
      <w:r>
        <w:separator/>
      </w:r>
    </w:p>
  </w:footnote>
  <w:footnote w:type="continuationSeparator" w:id="1">
    <w:p w:rsidR="00CA5212" w:rsidRDefault="00CA5212" w:rsidP="00E8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DC8"/>
    <w:multiLevelType w:val="hybridMultilevel"/>
    <w:tmpl w:val="AD2E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894"/>
    <w:multiLevelType w:val="hybridMultilevel"/>
    <w:tmpl w:val="FD38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10E8E"/>
    <w:multiLevelType w:val="multilevel"/>
    <w:tmpl w:val="FCD291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B4948A2"/>
    <w:multiLevelType w:val="multilevel"/>
    <w:tmpl w:val="6E66B3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4F3A290E"/>
    <w:multiLevelType w:val="hybridMultilevel"/>
    <w:tmpl w:val="69B8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0365C"/>
    <w:multiLevelType w:val="multilevel"/>
    <w:tmpl w:val="7146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B47BE"/>
    <w:multiLevelType w:val="multilevel"/>
    <w:tmpl w:val="F132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93176"/>
    <w:multiLevelType w:val="hybridMultilevel"/>
    <w:tmpl w:val="AD2E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D5879"/>
    <w:multiLevelType w:val="hybridMultilevel"/>
    <w:tmpl w:val="AD2E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FE0"/>
    <w:rsid w:val="000145E1"/>
    <w:rsid w:val="00060629"/>
    <w:rsid w:val="0008119B"/>
    <w:rsid w:val="000E79C2"/>
    <w:rsid w:val="000F6109"/>
    <w:rsid w:val="00125A9E"/>
    <w:rsid w:val="001828DD"/>
    <w:rsid w:val="00187B6D"/>
    <w:rsid w:val="001C164D"/>
    <w:rsid w:val="00222304"/>
    <w:rsid w:val="002233BE"/>
    <w:rsid w:val="00240F0D"/>
    <w:rsid w:val="0025145A"/>
    <w:rsid w:val="0025705F"/>
    <w:rsid w:val="002838B1"/>
    <w:rsid w:val="002D2898"/>
    <w:rsid w:val="00347402"/>
    <w:rsid w:val="0036289F"/>
    <w:rsid w:val="003770FB"/>
    <w:rsid w:val="003B5F6A"/>
    <w:rsid w:val="00414447"/>
    <w:rsid w:val="00467080"/>
    <w:rsid w:val="00485A03"/>
    <w:rsid w:val="00486490"/>
    <w:rsid w:val="0049017F"/>
    <w:rsid w:val="0050546B"/>
    <w:rsid w:val="0051383B"/>
    <w:rsid w:val="006D2244"/>
    <w:rsid w:val="00725669"/>
    <w:rsid w:val="00744855"/>
    <w:rsid w:val="007B7376"/>
    <w:rsid w:val="00812358"/>
    <w:rsid w:val="00825AFC"/>
    <w:rsid w:val="00827F8E"/>
    <w:rsid w:val="00871D2D"/>
    <w:rsid w:val="0088447C"/>
    <w:rsid w:val="008F3C44"/>
    <w:rsid w:val="00904503"/>
    <w:rsid w:val="00970946"/>
    <w:rsid w:val="00993DEF"/>
    <w:rsid w:val="009A2C18"/>
    <w:rsid w:val="009C483B"/>
    <w:rsid w:val="009E1A62"/>
    <w:rsid w:val="00A460F3"/>
    <w:rsid w:val="00A75DD8"/>
    <w:rsid w:val="00AC4FB8"/>
    <w:rsid w:val="00AD0799"/>
    <w:rsid w:val="00B06401"/>
    <w:rsid w:val="00B2110C"/>
    <w:rsid w:val="00B30D6C"/>
    <w:rsid w:val="00B5359C"/>
    <w:rsid w:val="00B67195"/>
    <w:rsid w:val="00B9499B"/>
    <w:rsid w:val="00BB574E"/>
    <w:rsid w:val="00BD1A40"/>
    <w:rsid w:val="00BF3CEF"/>
    <w:rsid w:val="00C10626"/>
    <w:rsid w:val="00CA1F68"/>
    <w:rsid w:val="00CA47D5"/>
    <w:rsid w:val="00CA5212"/>
    <w:rsid w:val="00CA5F8C"/>
    <w:rsid w:val="00D51FE0"/>
    <w:rsid w:val="00DF71CD"/>
    <w:rsid w:val="00E67AD1"/>
    <w:rsid w:val="00E8330E"/>
    <w:rsid w:val="00EC1812"/>
    <w:rsid w:val="00EF6FD7"/>
    <w:rsid w:val="00F25C07"/>
    <w:rsid w:val="00F300EF"/>
    <w:rsid w:val="00F52011"/>
    <w:rsid w:val="00F714F2"/>
    <w:rsid w:val="00F91DA9"/>
    <w:rsid w:val="00FD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144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8330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E8330E"/>
    <w:rPr>
      <w:sz w:val="24"/>
      <w:szCs w:val="24"/>
    </w:rPr>
  </w:style>
  <w:style w:type="paragraph" w:styleId="a5">
    <w:name w:val="footer"/>
    <w:basedOn w:val="a"/>
    <w:link w:val="a6"/>
    <w:rsid w:val="00E8330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E8330E"/>
    <w:rPr>
      <w:sz w:val="24"/>
      <w:szCs w:val="24"/>
    </w:rPr>
  </w:style>
  <w:style w:type="character" w:styleId="a7">
    <w:name w:val="Emphasis"/>
    <w:basedOn w:val="a0"/>
    <w:qFormat/>
    <w:rsid w:val="00827F8E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14447"/>
    <w:rPr>
      <w:rFonts w:ascii="Calibri Light" w:hAnsi="Calibri Ligh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6368-71DF-433E-B014-8F10CBBF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2856</Words>
  <Characters>23493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общем собрании коллектива 23</vt:lpstr>
    </vt:vector>
  </TitlesOfParts>
  <Company>Стоматологическая п-ка №4</Company>
  <LinksUpToDate>false</LinksUpToDate>
  <CharactersWithSpaces>26297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общем собрании коллектива 23</dc:title>
  <dc:subject/>
  <dc:creator>Наталья Владимировна</dc:creator>
  <cp:keywords/>
  <cp:lastModifiedBy>Тася</cp:lastModifiedBy>
  <cp:revision>2</cp:revision>
  <cp:lastPrinted>2016-03-24T06:14:00Z</cp:lastPrinted>
  <dcterms:created xsi:type="dcterms:W3CDTF">2016-03-31T11:27:00Z</dcterms:created>
  <dcterms:modified xsi:type="dcterms:W3CDTF">2016-03-31T11:27:00Z</dcterms:modified>
</cp:coreProperties>
</file>